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D0" w:rsidRPr="00307BF1" w:rsidRDefault="00EF60D0" w:rsidP="00EF60D0">
      <w:pPr>
        <w:spacing w:after="0"/>
        <w:jc w:val="center"/>
        <w:rPr>
          <w:rFonts w:ascii="Cambria" w:hAnsi="Cambria"/>
        </w:rPr>
      </w:pPr>
      <w:r>
        <w:rPr>
          <w:rFonts w:ascii="Vivaldi" w:hAnsi="Vivaldi"/>
          <w:i/>
          <w:sz w:val="60"/>
          <w:szCs w:val="60"/>
        </w:rPr>
        <w:t>M</w:t>
      </w:r>
      <w:r w:rsidRPr="00171335">
        <w:rPr>
          <w:rFonts w:ascii="Vivaldi" w:hAnsi="Vivaldi"/>
          <w:i/>
          <w:sz w:val="60"/>
          <w:szCs w:val="60"/>
        </w:rPr>
        <w:t>atamata Christian</w:t>
      </w:r>
      <w:r>
        <w:rPr>
          <w:rFonts w:ascii="Vivaldi" w:hAnsi="Vivaldi"/>
          <w:i/>
          <w:sz w:val="60"/>
          <w:szCs w:val="60"/>
        </w:rPr>
        <w:t xml:space="preserve"> </w:t>
      </w:r>
      <w:r w:rsidRPr="00171335">
        <w:rPr>
          <w:rFonts w:ascii="Vivaldi" w:hAnsi="Vivaldi"/>
          <w:i/>
          <w:sz w:val="60"/>
          <w:szCs w:val="60"/>
        </w:rPr>
        <w:t>School</w:t>
      </w:r>
    </w:p>
    <w:p w:rsidR="00EF60D0" w:rsidRPr="00C94960" w:rsidRDefault="00EF60D0" w:rsidP="00EF60D0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C94960">
        <w:rPr>
          <w:rFonts w:asciiTheme="majorHAnsi" w:hAnsiTheme="majorHAnsi" w:cs="Arial"/>
          <w:b/>
          <w:sz w:val="28"/>
          <w:szCs w:val="28"/>
        </w:rPr>
        <w:t>PRIVACY POLICY</w:t>
      </w:r>
    </w:p>
    <w:p w:rsidR="00EF60D0" w:rsidRPr="00C94960" w:rsidRDefault="00EF60D0" w:rsidP="00EF60D0">
      <w:pPr>
        <w:spacing w:after="0"/>
        <w:jc w:val="center"/>
        <w:rPr>
          <w:rFonts w:asciiTheme="minorHAnsi" w:hAnsiTheme="minorHAnsi" w:cstheme="minorHAnsi"/>
          <w:lang w:val="en-AU"/>
        </w:rPr>
      </w:pPr>
      <w:r w:rsidRPr="00C94960">
        <w:rPr>
          <w:rFonts w:asciiTheme="minorHAnsi" w:hAnsiTheme="minorHAnsi" w:cstheme="minorHAnsi"/>
          <w:lang w:val="en-AU"/>
        </w:rPr>
        <w:t>(</w:t>
      </w:r>
      <w:r>
        <w:rPr>
          <w:rFonts w:asciiTheme="minorHAnsi" w:hAnsiTheme="minorHAnsi" w:cstheme="minorHAnsi"/>
          <w:lang w:val="en-AU"/>
        </w:rPr>
        <w:t>A</w:t>
      </w:r>
      <w:r w:rsidRPr="00C94960">
        <w:rPr>
          <w:rFonts w:asciiTheme="minorHAnsi" w:hAnsiTheme="minorHAnsi" w:cstheme="minorHAnsi"/>
          <w:lang w:val="en-AU"/>
        </w:rPr>
        <w:t xml:space="preserve">dopted </w:t>
      </w:r>
      <w:r>
        <w:rPr>
          <w:rFonts w:asciiTheme="minorHAnsi" w:hAnsiTheme="minorHAnsi" w:cstheme="minorHAnsi"/>
          <w:lang w:val="en-AU"/>
        </w:rPr>
        <w:t>15 October 2019</w:t>
      </w:r>
      <w:r w:rsidRPr="00C94960">
        <w:rPr>
          <w:rFonts w:asciiTheme="minorHAnsi" w:hAnsiTheme="minorHAnsi" w:cstheme="minorHAnsi"/>
          <w:lang w:val="en-AU"/>
        </w:rPr>
        <w:t>)</w:t>
      </w:r>
    </w:p>
    <w:p w:rsidR="00EF60D0" w:rsidRPr="008D4607" w:rsidRDefault="00EF60D0" w:rsidP="00EF60D0">
      <w:pPr>
        <w:spacing w:after="0"/>
        <w:rPr>
          <w:rFonts w:ascii="Arial Narrow" w:hAnsi="Arial Narrow"/>
          <w:sz w:val="20"/>
        </w:rPr>
      </w:pPr>
    </w:p>
    <w:p w:rsidR="00EF60D0" w:rsidRDefault="00EF60D0" w:rsidP="00EF60D0">
      <w:pPr>
        <w:pStyle w:val="NormalWeb"/>
        <w:spacing w:before="0" w:beforeAutospacing="0" w:after="0" w:afterAutospacing="0" w:line="276" w:lineRule="auto"/>
        <w:ind w:left="1440" w:hanging="1440"/>
        <w:rPr>
          <w:rFonts w:asciiTheme="majorHAnsi" w:eastAsia="Times New Roman" w:hAnsiTheme="majorHAnsi"/>
          <w:sz w:val="22"/>
          <w:szCs w:val="22"/>
        </w:rPr>
      </w:pPr>
      <w:r w:rsidRPr="00C94960">
        <w:rPr>
          <w:rFonts w:asciiTheme="majorHAnsi" w:eastAsia="Times New Roman" w:hAnsiTheme="majorHAnsi"/>
          <w:b/>
          <w:sz w:val="22"/>
          <w:szCs w:val="22"/>
        </w:rPr>
        <w:t>RATIONAL</w:t>
      </w:r>
      <w:r w:rsidRPr="00C94960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EF60D0" w:rsidRPr="00C94960" w:rsidRDefault="00EF60D0" w:rsidP="00EF60D0">
      <w:pPr>
        <w:pStyle w:val="NormalWeb"/>
        <w:spacing w:before="0" w:beforeAutospacing="0" w:after="0" w:afterAutospacing="0" w:line="276" w:lineRule="auto"/>
        <w:rPr>
          <w:rFonts w:asciiTheme="majorHAnsi" w:eastAsia="Times New Roman" w:hAnsiTheme="majorHAnsi"/>
          <w:sz w:val="22"/>
          <w:szCs w:val="22"/>
        </w:rPr>
      </w:pPr>
      <w:r w:rsidRPr="00C94960">
        <w:rPr>
          <w:rFonts w:asciiTheme="majorHAnsi" w:eastAsia="Times New Roman" w:hAnsiTheme="majorHAnsi"/>
          <w:sz w:val="22"/>
          <w:szCs w:val="22"/>
        </w:rPr>
        <w:t>Confidentiality of personal information of any person associated with Matamata Christian School (MCS) is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C94960">
        <w:rPr>
          <w:rFonts w:asciiTheme="majorHAnsi" w:eastAsia="Times New Roman" w:hAnsiTheme="majorHAnsi"/>
          <w:sz w:val="22"/>
          <w:szCs w:val="22"/>
        </w:rPr>
        <w:t>fundamental.</w:t>
      </w:r>
    </w:p>
    <w:p w:rsidR="00EF60D0" w:rsidRPr="00C94960" w:rsidRDefault="00EF60D0" w:rsidP="00EF60D0">
      <w:pPr>
        <w:pStyle w:val="NormalWeb"/>
        <w:spacing w:before="0" w:beforeAutospacing="0" w:after="0" w:afterAutospacing="0" w:line="276" w:lineRule="auto"/>
        <w:ind w:left="1440" w:hanging="1440"/>
        <w:rPr>
          <w:rFonts w:asciiTheme="majorHAnsi" w:eastAsia="Times New Roman" w:hAnsiTheme="majorHAnsi"/>
          <w:sz w:val="22"/>
          <w:szCs w:val="22"/>
          <w:lang w:val="en-NZ"/>
        </w:rPr>
      </w:pPr>
    </w:p>
    <w:p w:rsidR="00EF60D0" w:rsidRDefault="00EF60D0" w:rsidP="00EF60D0">
      <w:pPr>
        <w:pStyle w:val="NormalWeb"/>
        <w:spacing w:before="0" w:beforeAutospacing="0" w:after="0" w:afterAutospacing="0" w:line="276" w:lineRule="auto"/>
        <w:ind w:left="1440" w:hanging="1440"/>
        <w:rPr>
          <w:rFonts w:asciiTheme="majorHAnsi" w:eastAsia="Times New Roman" w:hAnsiTheme="majorHAnsi"/>
          <w:b/>
          <w:sz w:val="22"/>
          <w:szCs w:val="22"/>
        </w:rPr>
      </w:pPr>
      <w:r w:rsidRPr="00C94960">
        <w:rPr>
          <w:rFonts w:asciiTheme="majorHAnsi" w:eastAsia="Times New Roman" w:hAnsiTheme="majorHAnsi"/>
          <w:b/>
          <w:sz w:val="22"/>
          <w:szCs w:val="22"/>
        </w:rPr>
        <w:t>PURPOSE</w:t>
      </w:r>
    </w:p>
    <w:p w:rsidR="00EF60D0" w:rsidRPr="00C94960" w:rsidRDefault="00EF60D0" w:rsidP="00EF60D0">
      <w:pPr>
        <w:pStyle w:val="NormalWeb"/>
        <w:spacing w:before="0" w:beforeAutospacing="0" w:after="0" w:afterAutospacing="0" w:line="276" w:lineRule="auto"/>
        <w:ind w:left="1440" w:hanging="1440"/>
        <w:rPr>
          <w:rFonts w:asciiTheme="majorHAnsi" w:eastAsia="Times New Roman" w:hAnsiTheme="majorHAnsi"/>
          <w:sz w:val="22"/>
          <w:szCs w:val="22"/>
          <w:lang w:val="en-NZ"/>
        </w:rPr>
      </w:pPr>
      <w:r w:rsidRPr="00C94960">
        <w:rPr>
          <w:rFonts w:asciiTheme="majorHAnsi" w:eastAsia="Times New Roman" w:hAnsiTheme="majorHAnsi"/>
          <w:sz w:val="22"/>
          <w:szCs w:val="22"/>
          <w:lang w:val="en-NZ"/>
        </w:rPr>
        <w:t>To ensure that MCS meets the requirements of the Privacy Act 1993 and its amendments.</w:t>
      </w:r>
    </w:p>
    <w:p w:rsidR="00EF60D0" w:rsidRPr="00C94960" w:rsidRDefault="00EF60D0" w:rsidP="00EF60D0">
      <w:pPr>
        <w:pStyle w:val="NormalWeb"/>
        <w:spacing w:before="0" w:beforeAutospacing="0" w:after="0" w:afterAutospacing="0" w:line="276" w:lineRule="auto"/>
        <w:ind w:left="1440" w:hanging="1440"/>
        <w:rPr>
          <w:rFonts w:asciiTheme="majorHAnsi" w:eastAsia="Times New Roman" w:hAnsiTheme="majorHAnsi"/>
          <w:sz w:val="22"/>
          <w:szCs w:val="22"/>
        </w:rPr>
      </w:pPr>
    </w:p>
    <w:p w:rsidR="00EF60D0" w:rsidRDefault="00EF60D0" w:rsidP="00EF60D0">
      <w:pPr>
        <w:pStyle w:val="NormalWeb"/>
        <w:spacing w:before="0" w:beforeAutospacing="0" w:after="0" w:afterAutospacing="0" w:line="276" w:lineRule="auto"/>
        <w:ind w:left="2160" w:hanging="2160"/>
        <w:rPr>
          <w:rFonts w:asciiTheme="majorHAnsi" w:eastAsia="Times New Roman" w:hAnsiTheme="majorHAnsi"/>
          <w:b/>
          <w:sz w:val="22"/>
          <w:szCs w:val="22"/>
        </w:rPr>
      </w:pPr>
      <w:r w:rsidRPr="00C94960">
        <w:rPr>
          <w:rFonts w:asciiTheme="majorHAnsi" w:eastAsia="Times New Roman" w:hAnsiTheme="majorHAnsi"/>
          <w:b/>
          <w:sz w:val="22"/>
          <w:szCs w:val="22"/>
        </w:rPr>
        <w:t xml:space="preserve">POLICY STATEMENT </w:t>
      </w:r>
    </w:p>
    <w:p w:rsidR="00EF60D0" w:rsidRPr="00C94960" w:rsidRDefault="00EF60D0" w:rsidP="00EF60D0">
      <w:pPr>
        <w:pStyle w:val="NormalWeb"/>
        <w:spacing w:before="0" w:beforeAutospacing="0" w:after="0" w:afterAutospacing="0" w:line="276" w:lineRule="auto"/>
        <w:rPr>
          <w:rFonts w:asciiTheme="majorHAnsi" w:eastAsia="Times New Roman" w:hAnsiTheme="majorHAnsi"/>
          <w:sz w:val="22"/>
          <w:szCs w:val="22"/>
          <w:lang w:val="en-NZ"/>
        </w:rPr>
      </w:pPr>
      <w:r w:rsidRPr="00C94960">
        <w:rPr>
          <w:rFonts w:asciiTheme="majorHAnsi" w:eastAsia="Times New Roman" w:hAnsiTheme="majorHAnsi"/>
          <w:sz w:val="22"/>
          <w:szCs w:val="22"/>
          <w:lang w:val="en-NZ"/>
        </w:rPr>
        <w:t>The Board of Trustees (BOT) has overall responsibility for the confidentiality of personal information held by MCS</w:t>
      </w:r>
      <w:r>
        <w:rPr>
          <w:rFonts w:asciiTheme="majorHAnsi" w:eastAsia="Times New Roman" w:hAnsiTheme="majorHAnsi"/>
          <w:sz w:val="22"/>
          <w:szCs w:val="22"/>
          <w:lang w:val="en-NZ"/>
        </w:rPr>
        <w:t xml:space="preserve">, </w:t>
      </w:r>
      <w:r w:rsidRPr="00C94960">
        <w:rPr>
          <w:rFonts w:asciiTheme="majorHAnsi" w:eastAsia="Times New Roman" w:hAnsiTheme="majorHAnsi"/>
          <w:sz w:val="22"/>
          <w:szCs w:val="22"/>
          <w:lang w:val="en-NZ"/>
        </w:rPr>
        <w:t xml:space="preserve">but </w:t>
      </w:r>
      <w:proofErr w:type="gramStart"/>
      <w:r w:rsidRPr="00C94960">
        <w:rPr>
          <w:rFonts w:asciiTheme="majorHAnsi" w:eastAsia="Times New Roman" w:hAnsiTheme="majorHAnsi"/>
          <w:sz w:val="22"/>
          <w:szCs w:val="22"/>
          <w:lang w:val="en-NZ"/>
        </w:rPr>
        <w:t>delegates</w:t>
      </w:r>
      <w:proofErr w:type="gramEnd"/>
      <w:r w:rsidRPr="00C94960">
        <w:rPr>
          <w:rFonts w:asciiTheme="majorHAnsi" w:eastAsia="Times New Roman" w:hAnsiTheme="majorHAnsi"/>
          <w:sz w:val="22"/>
          <w:szCs w:val="22"/>
          <w:lang w:val="en-NZ"/>
        </w:rPr>
        <w:t xml:space="preserve"> responsibility to the Principal for the day to day management of all personal information and the privacy thereof, and to act as Privacy Officer.</w:t>
      </w:r>
    </w:p>
    <w:p w:rsidR="00EF60D0" w:rsidRPr="00C94960" w:rsidRDefault="00EF60D0" w:rsidP="00EF60D0">
      <w:pPr>
        <w:pStyle w:val="NormalWeb"/>
        <w:spacing w:before="0" w:beforeAutospacing="0" w:after="0" w:afterAutospacing="0" w:line="276" w:lineRule="auto"/>
        <w:rPr>
          <w:rFonts w:asciiTheme="majorHAnsi" w:eastAsia="Times New Roman" w:hAnsiTheme="majorHAnsi"/>
          <w:b/>
          <w:color w:val="871C10"/>
          <w:sz w:val="22"/>
          <w:szCs w:val="22"/>
        </w:rPr>
      </w:pPr>
    </w:p>
    <w:p w:rsidR="00EF60D0" w:rsidRPr="00C94960" w:rsidRDefault="00EF60D0" w:rsidP="00EF60D0">
      <w:pPr>
        <w:pStyle w:val="ListParagraph"/>
        <w:spacing w:after="0"/>
        <w:ind w:left="57"/>
        <w:rPr>
          <w:rFonts w:asciiTheme="majorHAnsi" w:eastAsia="Times New Roman" w:hAnsiTheme="majorHAnsi"/>
          <w:color w:val="002142"/>
        </w:rPr>
      </w:pPr>
      <w:r w:rsidRPr="00C94960">
        <w:rPr>
          <w:rFonts w:asciiTheme="majorHAnsi" w:hAnsiTheme="majorHAnsi" w:cs="Arial"/>
          <w:b/>
        </w:rPr>
        <w:t>PRINCIPAL RESPONSIBILITIES</w:t>
      </w:r>
    </w:p>
    <w:p w:rsidR="00EF60D0" w:rsidRPr="00C94960" w:rsidRDefault="00EF60D0" w:rsidP="00EF60D0">
      <w:pPr>
        <w:spacing w:after="0"/>
        <w:ind w:left="57"/>
        <w:rPr>
          <w:rFonts w:asciiTheme="majorHAnsi" w:hAnsiTheme="majorHAnsi"/>
        </w:rPr>
      </w:pPr>
      <w:r w:rsidRPr="00C94960">
        <w:rPr>
          <w:rFonts w:asciiTheme="majorHAnsi" w:hAnsiTheme="majorHAnsi"/>
        </w:rPr>
        <w:t xml:space="preserve">The </w:t>
      </w:r>
      <w:r w:rsidRPr="00C94960">
        <w:rPr>
          <w:rFonts w:asciiTheme="majorHAnsi" w:hAnsiTheme="majorHAnsi"/>
          <w:b/>
        </w:rPr>
        <w:t>Principal</w:t>
      </w:r>
      <w:r w:rsidRPr="00C94960">
        <w:rPr>
          <w:rFonts w:asciiTheme="majorHAnsi" w:hAnsiTheme="majorHAnsi"/>
        </w:rPr>
        <w:t xml:space="preserve"> will be the </w:t>
      </w:r>
      <w:r w:rsidRPr="00C94960">
        <w:rPr>
          <w:rFonts w:asciiTheme="majorHAnsi" w:hAnsiTheme="majorHAnsi"/>
          <w:b/>
        </w:rPr>
        <w:t>Privacy Officer</w:t>
      </w:r>
      <w:r w:rsidRPr="00C94960">
        <w:rPr>
          <w:rFonts w:asciiTheme="majorHAnsi" w:hAnsiTheme="majorHAnsi"/>
        </w:rPr>
        <w:t xml:space="preserve"> whose role is to: </w:t>
      </w:r>
    </w:p>
    <w:p w:rsidR="00EF60D0" w:rsidRPr="00C94960" w:rsidRDefault="00EF60D0" w:rsidP="00EF60D0">
      <w:pPr>
        <w:pStyle w:val="labelled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Theme="majorHAnsi" w:hAnsiTheme="majorHAnsi" w:cs="Arial"/>
          <w:sz w:val="22"/>
          <w:szCs w:val="22"/>
        </w:rPr>
      </w:pPr>
      <w:r w:rsidRPr="00C94960">
        <w:rPr>
          <w:rFonts w:asciiTheme="majorHAnsi" w:hAnsiTheme="majorHAnsi" w:cs="Arial"/>
          <w:sz w:val="22"/>
          <w:szCs w:val="22"/>
        </w:rPr>
        <w:t>Encourage compliance by MCS with the information privacy principles.</w:t>
      </w:r>
    </w:p>
    <w:p w:rsidR="00EF60D0" w:rsidRPr="00C94960" w:rsidRDefault="00EF60D0" w:rsidP="00EF60D0">
      <w:pPr>
        <w:pStyle w:val="labelled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Theme="majorHAnsi" w:hAnsiTheme="majorHAnsi" w:cs="Arial"/>
          <w:sz w:val="22"/>
          <w:szCs w:val="22"/>
        </w:rPr>
      </w:pPr>
      <w:r w:rsidRPr="00C94960">
        <w:rPr>
          <w:rStyle w:val="label"/>
          <w:rFonts w:asciiTheme="majorHAnsi" w:eastAsia="MS Gothic" w:hAnsiTheme="majorHAnsi" w:cs="Arial"/>
          <w:sz w:val="22"/>
          <w:szCs w:val="22"/>
        </w:rPr>
        <w:t>Deal</w:t>
      </w:r>
      <w:r w:rsidRPr="00C94960">
        <w:rPr>
          <w:rFonts w:asciiTheme="majorHAnsi" w:hAnsiTheme="majorHAnsi" w:cs="Arial"/>
          <w:sz w:val="22"/>
          <w:szCs w:val="22"/>
        </w:rPr>
        <w:t xml:space="preserve"> with requests made to MCS under the Privacy Act (</w:t>
      </w:r>
      <w:r w:rsidRPr="00C94960">
        <w:rPr>
          <w:rFonts w:asciiTheme="majorHAnsi" w:hAnsiTheme="majorHAnsi" w:cs="Arial"/>
          <w:color w:val="auto"/>
          <w:sz w:val="22"/>
          <w:szCs w:val="22"/>
        </w:rPr>
        <w:t xml:space="preserve">see </w:t>
      </w:r>
      <w:r w:rsidRPr="00C94960">
        <w:rPr>
          <w:rFonts w:asciiTheme="majorHAnsi" w:hAnsiTheme="majorHAnsi" w:cs="Arial"/>
          <w:b/>
          <w:color w:val="auto"/>
          <w:sz w:val="22"/>
          <w:szCs w:val="22"/>
        </w:rPr>
        <w:t xml:space="preserve">Information Request Procedure </w:t>
      </w:r>
      <w:r w:rsidRPr="00C94960">
        <w:rPr>
          <w:rFonts w:asciiTheme="majorHAnsi" w:hAnsiTheme="majorHAnsi" w:cs="Arial"/>
          <w:color w:val="auto"/>
          <w:sz w:val="22"/>
          <w:szCs w:val="22"/>
        </w:rPr>
        <w:t xml:space="preserve">in </w:t>
      </w:r>
      <w:r w:rsidRPr="00C94960">
        <w:rPr>
          <w:rFonts w:asciiTheme="majorHAnsi" w:hAnsiTheme="majorHAnsi" w:cs="Arial"/>
          <w:b/>
          <w:color w:val="auto"/>
          <w:sz w:val="22"/>
          <w:szCs w:val="22"/>
        </w:rPr>
        <w:t>Appendix A</w:t>
      </w:r>
      <w:r w:rsidRPr="00C94960">
        <w:rPr>
          <w:rFonts w:asciiTheme="majorHAnsi" w:hAnsiTheme="majorHAnsi" w:cs="Arial"/>
          <w:color w:val="auto"/>
          <w:sz w:val="22"/>
          <w:szCs w:val="22"/>
        </w:rPr>
        <w:t>)</w:t>
      </w:r>
    </w:p>
    <w:p w:rsidR="00EF60D0" w:rsidRPr="00C94960" w:rsidRDefault="00EF60D0" w:rsidP="00EF60D0">
      <w:pPr>
        <w:pStyle w:val="labelled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Theme="majorHAnsi" w:hAnsiTheme="majorHAnsi" w:cs="Arial"/>
          <w:sz w:val="22"/>
          <w:szCs w:val="22"/>
        </w:rPr>
      </w:pPr>
      <w:r w:rsidRPr="00C94960">
        <w:rPr>
          <w:rStyle w:val="label"/>
          <w:rFonts w:asciiTheme="majorHAnsi" w:eastAsia="MS Gothic" w:hAnsiTheme="majorHAnsi" w:cs="Arial"/>
          <w:sz w:val="22"/>
          <w:szCs w:val="22"/>
        </w:rPr>
        <w:t>Work</w:t>
      </w:r>
      <w:r w:rsidRPr="00C94960">
        <w:rPr>
          <w:rFonts w:asciiTheme="majorHAnsi" w:hAnsiTheme="majorHAnsi" w:cs="Arial"/>
          <w:sz w:val="22"/>
          <w:szCs w:val="22"/>
        </w:rPr>
        <w:t xml:space="preserve"> with the Commissioner in relation to investigations conducted under the Act.</w:t>
      </w:r>
    </w:p>
    <w:p w:rsidR="00EF60D0" w:rsidRPr="00C94960" w:rsidRDefault="00EF60D0" w:rsidP="00EF60D0">
      <w:pPr>
        <w:pStyle w:val="labelled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Theme="majorHAnsi" w:hAnsiTheme="majorHAnsi" w:cs="Arial"/>
          <w:sz w:val="22"/>
          <w:szCs w:val="22"/>
        </w:rPr>
      </w:pPr>
      <w:r w:rsidRPr="00C94960">
        <w:rPr>
          <w:rStyle w:val="label"/>
          <w:rFonts w:asciiTheme="majorHAnsi" w:eastAsia="MS Gothic" w:hAnsiTheme="majorHAnsi" w:cs="Arial"/>
          <w:sz w:val="22"/>
          <w:szCs w:val="22"/>
        </w:rPr>
        <w:t>Ensure</w:t>
      </w:r>
      <w:r w:rsidRPr="00C94960">
        <w:rPr>
          <w:rFonts w:asciiTheme="majorHAnsi" w:hAnsiTheme="majorHAnsi" w:cs="Arial"/>
          <w:sz w:val="22"/>
          <w:szCs w:val="22"/>
        </w:rPr>
        <w:t xml:space="preserve"> compliance by the agency with the Privacy Act.</w:t>
      </w:r>
    </w:p>
    <w:p w:rsidR="00EF60D0" w:rsidRPr="00C94960" w:rsidRDefault="00EF60D0" w:rsidP="00EF60D0">
      <w:pPr>
        <w:pStyle w:val="labelled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Theme="majorHAnsi" w:hAnsiTheme="majorHAnsi" w:cs="Arial"/>
          <w:sz w:val="22"/>
          <w:szCs w:val="22"/>
        </w:rPr>
      </w:pPr>
      <w:r w:rsidRPr="00C94960">
        <w:rPr>
          <w:rFonts w:asciiTheme="majorHAnsi" w:hAnsiTheme="majorHAnsi" w:cs="Arial"/>
          <w:sz w:val="22"/>
          <w:szCs w:val="22"/>
        </w:rPr>
        <w:t>Ensure all staff have received training on the management of information.</w:t>
      </w:r>
    </w:p>
    <w:p w:rsidR="00EF60D0" w:rsidRPr="00C94960" w:rsidRDefault="00EF60D0" w:rsidP="00EF60D0">
      <w:pPr>
        <w:pStyle w:val="labelled4"/>
        <w:numPr>
          <w:ilvl w:val="0"/>
          <w:numId w:val="1"/>
        </w:numPr>
        <w:shd w:val="clear" w:color="auto" w:fill="FFFFFF"/>
        <w:spacing w:line="276" w:lineRule="auto"/>
        <w:ind w:right="0"/>
        <w:rPr>
          <w:rFonts w:asciiTheme="majorHAnsi" w:hAnsiTheme="majorHAnsi" w:cs="Arial"/>
          <w:sz w:val="22"/>
          <w:szCs w:val="22"/>
        </w:rPr>
      </w:pPr>
      <w:r w:rsidRPr="00C94960">
        <w:rPr>
          <w:rFonts w:asciiTheme="majorHAnsi" w:hAnsiTheme="majorHAnsi" w:cs="Arial"/>
          <w:sz w:val="22"/>
          <w:szCs w:val="22"/>
        </w:rPr>
        <w:t xml:space="preserve">Manage complaints and monitor any privacy issues </w:t>
      </w:r>
      <w:r w:rsidRPr="00C94960">
        <w:rPr>
          <w:rFonts w:asciiTheme="majorHAnsi" w:hAnsiTheme="majorHAnsi" w:cs="Arial"/>
          <w:color w:val="auto"/>
          <w:sz w:val="22"/>
          <w:szCs w:val="22"/>
        </w:rPr>
        <w:t xml:space="preserve">(see </w:t>
      </w:r>
      <w:r w:rsidRPr="00C94960">
        <w:rPr>
          <w:rFonts w:asciiTheme="majorHAnsi" w:hAnsiTheme="majorHAnsi" w:cs="Arial"/>
          <w:b/>
          <w:color w:val="auto"/>
          <w:sz w:val="22"/>
          <w:szCs w:val="22"/>
        </w:rPr>
        <w:t xml:space="preserve">Privacy Complaint Procedure </w:t>
      </w:r>
      <w:r w:rsidRPr="00C94960">
        <w:rPr>
          <w:rFonts w:asciiTheme="majorHAnsi" w:hAnsiTheme="majorHAnsi" w:cs="Arial"/>
          <w:color w:val="auto"/>
          <w:sz w:val="22"/>
          <w:szCs w:val="22"/>
        </w:rPr>
        <w:t xml:space="preserve">in </w:t>
      </w:r>
      <w:r w:rsidRPr="00C94960">
        <w:rPr>
          <w:rFonts w:asciiTheme="majorHAnsi" w:hAnsiTheme="majorHAnsi" w:cs="Arial"/>
          <w:b/>
          <w:color w:val="auto"/>
          <w:sz w:val="22"/>
          <w:szCs w:val="22"/>
        </w:rPr>
        <w:t>Appendix A</w:t>
      </w:r>
      <w:r w:rsidRPr="00C94960">
        <w:rPr>
          <w:rFonts w:asciiTheme="majorHAnsi" w:hAnsiTheme="majorHAnsi" w:cs="Arial"/>
          <w:color w:val="auto"/>
          <w:sz w:val="22"/>
          <w:szCs w:val="22"/>
        </w:rPr>
        <w:t>)</w:t>
      </w:r>
    </w:p>
    <w:p w:rsidR="00EF60D0" w:rsidRPr="00C94960" w:rsidRDefault="00EF60D0" w:rsidP="00EF60D0">
      <w:pPr>
        <w:pStyle w:val="labelled4"/>
        <w:shd w:val="clear" w:color="auto" w:fill="FFFFFF"/>
        <w:spacing w:line="276" w:lineRule="auto"/>
        <w:ind w:left="57"/>
        <w:rPr>
          <w:rFonts w:asciiTheme="majorHAnsi" w:hAnsiTheme="majorHAnsi" w:cs="Arial"/>
          <w:sz w:val="22"/>
          <w:szCs w:val="22"/>
        </w:rPr>
      </w:pPr>
    </w:p>
    <w:p w:rsidR="00EF60D0" w:rsidRPr="00C94960" w:rsidRDefault="00EF60D0" w:rsidP="00EF60D0">
      <w:pPr>
        <w:pStyle w:val="labelled4"/>
        <w:shd w:val="clear" w:color="auto" w:fill="FFFFFF"/>
        <w:spacing w:line="276" w:lineRule="auto"/>
        <w:ind w:left="57"/>
        <w:rPr>
          <w:rFonts w:asciiTheme="majorHAnsi" w:hAnsiTheme="majorHAnsi" w:cs="Arial"/>
          <w:sz w:val="14"/>
          <w:szCs w:val="22"/>
        </w:rPr>
      </w:pPr>
      <w:r w:rsidRPr="00C94960">
        <w:rPr>
          <w:rFonts w:asciiTheme="majorHAnsi" w:hAnsiTheme="majorHAnsi"/>
          <w:b/>
          <w:color w:val="auto"/>
          <w:sz w:val="28"/>
        </w:rPr>
        <w:t>PROCEDURES</w:t>
      </w:r>
    </w:p>
    <w:p w:rsidR="00EF60D0" w:rsidRDefault="00EF60D0" w:rsidP="00EF60D0">
      <w:pPr>
        <w:pStyle w:val="labelled4"/>
        <w:numPr>
          <w:ilvl w:val="0"/>
          <w:numId w:val="2"/>
        </w:numPr>
        <w:shd w:val="clear" w:color="auto" w:fill="FFFFFF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 particular the </w:t>
      </w:r>
      <w:r>
        <w:rPr>
          <w:rFonts w:ascii="Arial Narrow" w:hAnsi="Arial Narrow" w:cs="Arial"/>
          <w:b/>
          <w:sz w:val="22"/>
          <w:szCs w:val="22"/>
        </w:rPr>
        <w:t>Principal</w:t>
      </w:r>
      <w:r>
        <w:rPr>
          <w:rFonts w:ascii="Arial Narrow" w:hAnsi="Arial Narrow" w:cs="Arial"/>
          <w:sz w:val="22"/>
          <w:szCs w:val="22"/>
        </w:rPr>
        <w:t xml:space="preserve"> will:</w:t>
      </w:r>
    </w:p>
    <w:p w:rsidR="00EF60D0" w:rsidRDefault="00EF60D0" w:rsidP="00EF60D0">
      <w:pPr>
        <w:pStyle w:val="labelled4"/>
        <w:numPr>
          <w:ilvl w:val="0"/>
          <w:numId w:val="3"/>
        </w:numPr>
        <w:shd w:val="clear" w:color="auto" w:fill="FFFFFF"/>
        <w:spacing w:line="276" w:lineRule="auto"/>
        <w:rPr>
          <w:rFonts w:ascii="Arial Narrow" w:hAnsi="Arial Narrow" w:cs="Arial"/>
          <w:sz w:val="22"/>
          <w:szCs w:val="22"/>
        </w:rPr>
      </w:pPr>
      <w:r w:rsidRPr="0046616B">
        <w:rPr>
          <w:rFonts w:ascii="Arial Narrow" w:hAnsi="Arial Narrow" w:cs="Arial"/>
          <w:sz w:val="22"/>
          <w:szCs w:val="22"/>
        </w:rPr>
        <w:t>Ensure that only personal information that is required to meet statutory requirements, administrative purposes, or to support the health and safety needs of individuals</w:t>
      </w:r>
      <w:r>
        <w:rPr>
          <w:rFonts w:ascii="Arial Narrow" w:hAnsi="Arial Narrow" w:cs="Arial"/>
          <w:sz w:val="22"/>
          <w:szCs w:val="22"/>
        </w:rPr>
        <w:t>,</w:t>
      </w:r>
      <w:r w:rsidRPr="0046616B">
        <w:rPr>
          <w:rFonts w:ascii="Arial Narrow" w:hAnsi="Arial Narrow" w:cs="Arial"/>
          <w:sz w:val="22"/>
          <w:szCs w:val="22"/>
        </w:rPr>
        <w:t xml:space="preserve"> is collected.</w:t>
      </w:r>
    </w:p>
    <w:p w:rsidR="00EF60D0" w:rsidRPr="0046616B" w:rsidRDefault="00EF60D0" w:rsidP="00EF60D0">
      <w:pPr>
        <w:pStyle w:val="labelled4"/>
        <w:numPr>
          <w:ilvl w:val="0"/>
          <w:numId w:val="3"/>
        </w:numPr>
        <w:shd w:val="clear" w:color="auto" w:fill="FFFFFF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46616B">
        <w:rPr>
          <w:rFonts w:ascii="Arial Narrow" w:hAnsi="Arial Narrow" w:cs="Arial"/>
          <w:sz w:val="22"/>
          <w:szCs w:val="22"/>
        </w:rPr>
        <w:t>btain</w:t>
      </w:r>
      <w:r>
        <w:rPr>
          <w:rFonts w:ascii="Arial Narrow" w:hAnsi="Arial Narrow" w:cs="Arial"/>
          <w:sz w:val="22"/>
          <w:szCs w:val="22"/>
        </w:rPr>
        <w:t xml:space="preserve"> information</w:t>
      </w:r>
      <w:r w:rsidRPr="0046616B">
        <w:rPr>
          <w:rFonts w:ascii="Arial Narrow" w:hAnsi="Arial Narrow" w:cs="Arial"/>
          <w:sz w:val="22"/>
          <w:szCs w:val="22"/>
        </w:rPr>
        <w:t xml:space="preserve"> directly from the person concerned,</w:t>
      </w:r>
      <w:r>
        <w:rPr>
          <w:rFonts w:ascii="Arial Narrow" w:hAnsi="Arial Narrow" w:cs="Arial"/>
          <w:sz w:val="22"/>
          <w:szCs w:val="22"/>
        </w:rPr>
        <w:t xml:space="preserve"> wherever possible,</w:t>
      </w:r>
      <w:r w:rsidRPr="0046616B">
        <w:rPr>
          <w:rFonts w:ascii="Arial Narrow" w:hAnsi="Arial Narrow" w:cs="Arial"/>
          <w:sz w:val="22"/>
          <w:szCs w:val="22"/>
        </w:rPr>
        <w:t xml:space="preserve"> or from someone who is authorised to provide the information.</w:t>
      </w:r>
    </w:p>
    <w:p w:rsidR="00EF60D0" w:rsidRDefault="00EF60D0" w:rsidP="00EF60D0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Ensure that forms (</w:t>
      </w:r>
      <w:r w:rsidRPr="00C94960">
        <w:rPr>
          <w:rFonts w:ascii="Arial Narrow" w:hAnsi="Arial Narrow" w:cs="Arial"/>
        </w:rPr>
        <w:t xml:space="preserve">including </w:t>
      </w:r>
      <w:r w:rsidRPr="00C94960">
        <w:rPr>
          <w:rFonts w:ascii="Arial Narrow" w:hAnsi="Arial Narrow" w:cs="Arial"/>
          <w:b/>
        </w:rPr>
        <w:t>Enrolment Forms</w:t>
      </w:r>
      <w:r w:rsidRPr="00C94960">
        <w:rPr>
          <w:rFonts w:ascii="Arial Narrow" w:hAnsi="Arial Narrow" w:cs="Arial"/>
        </w:rPr>
        <w:t xml:space="preserve"> and </w:t>
      </w:r>
      <w:r w:rsidRPr="00C94960">
        <w:rPr>
          <w:rFonts w:ascii="Arial Narrow" w:hAnsi="Arial Narrow" w:cs="Arial"/>
          <w:b/>
        </w:rPr>
        <w:t>Application Forms</w:t>
      </w:r>
      <w:r w:rsidRPr="00C94960">
        <w:rPr>
          <w:rFonts w:ascii="Arial Narrow" w:hAnsi="Arial Narrow" w:cs="Arial"/>
        </w:rPr>
        <w:t xml:space="preserve">) explain </w:t>
      </w:r>
      <w:r w:rsidRPr="00327BE4">
        <w:rPr>
          <w:rFonts w:ascii="Arial Narrow" w:hAnsi="Arial Narrow" w:cs="Arial"/>
        </w:rPr>
        <w:t xml:space="preserve">why the information </w:t>
      </w:r>
      <w:proofErr w:type="gramStart"/>
      <w:r w:rsidRPr="00327BE4">
        <w:rPr>
          <w:rFonts w:ascii="Arial Narrow" w:hAnsi="Arial Narrow" w:cs="Arial"/>
        </w:rPr>
        <w:t>is being collected</w:t>
      </w:r>
      <w:proofErr w:type="gramEnd"/>
      <w:r w:rsidRPr="00327BE4">
        <w:rPr>
          <w:rFonts w:ascii="Arial Narrow" w:hAnsi="Arial Narrow" w:cs="Arial"/>
        </w:rPr>
        <w:t>, who will have access to it, and the purpose for which it will be used.</w:t>
      </w:r>
    </w:p>
    <w:p w:rsidR="00EF60D0" w:rsidRPr="00DE45B8" w:rsidRDefault="00EF60D0" w:rsidP="00EF60D0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>Ensure that o</w:t>
      </w:r>
      <w:r w:rsidRPr="0046616B">
        <w:rPr>
          <w:rFonts w:ascii="Arial Narrow" w:hAnsi="Arial Narrow" w:cs="Arial"/>
          <w:color w:val="000000"/>
        </w:rPr>
        <w:t xml:space="preserve">nly teachers or administration staff can access </w:t>
      </w:r>
      <w:r>
        <w:rPr>
          <w:rFonts w:ascii="Arial Narrow" w:hAnsi="Arial Narrow" w:cs="Arial"/>
          <w:color w:val="000000"/>
        </w:rPr>
        <w:t>ASSEMBLY</w:t>
      </w:r>
      <w:r w:rsidRPr="0046616B">
        <w:rPr>
          <w:rFonts w:ascii="Arial Narrow" w:hAnsi="Arial Narrow" w:cs="Arial"/>
          <w:color w:val="000000"/>
        </w:rPr>
        <w:t xml:space="preserve"> or child enrolment forms.  Any computer with access </w:t>
      </w:r>
      <w:r w:rsidRPr="0046616B">
        <w:rPr>
          <w:rFonts w:ascii="Arial Narrow" w:hAnsi="Arial Narrow" w:cs="Arial"/>
        </w:rPr>
        <w:t xml:space="preserve">to </w:t>
      </w:r>
      <w:r>
        <w:rPr>
          <w:rFonts w:ascii="Arial Narrow" w:hAnsi="Arial Narrow" w:cs="Arial"/>
        </w:rPr>
        <w:t>ASSEMBLY</w:t>
      </w:r>
      <w:r w:rsidRPr="0046616B">
        <w:rPr>
          <w:rFonts w:ascii="Arial Narrow" w:hAnsi="Arial Narrow" w:cs="Arial"/>
        </w:rPr>
        <w:t xml:space="preserve"> will </w:t>
      </w:r>
      <w:r w:rsidRPr="0046616B">
        <w:rPr>
          <w:rFonts w:ascii="Arial Narrow" w:hAnsi="Arial Narrow" w:cs="Arial"/>
          <w:color w:val="000000"/>
        </w:rPr>
        <w:t xml:space="preserve">have password access only.  If the staff member using </w:t>
      </w:r>
      <w:r>
        <w:rPr>
          <w:rFonts w:ascii="Arial Narrow" w:hAnsi="Arial Narrow" w:cs="Arial"/>
          <w:color w:val="000000"/>
        </w:rPr>
        <w:t>ASSEMBLY</w:t>
      </w:r>
      <w:r w:rsidRPr="0046616B">
        <w:rPr>
          <w:rFonts w:ascii="Arial Narrow" w:hAnsi="Arial Narrow" w:cs="Arial"/>
          <w:color w:val="000000"/>
        </w:rPr>
        <w:t xml:space="preserve"> has to leave their computer for any </w:t>
      </w:r>
      <w:proofErr w:type="gramStart"/>
      <w:r w:rsidRPr="0046616B">
        <w:rPr>
          <w:rFonts w:ascii="Arial Narrow" w:hAnsi="Arial Narrow" w:cs="Arial"/>
          <w:color w:val="000000"/>
        </w:rPr>
        <w:t>period of time</w:t>
      </w:r>
      <w:proofErr w:type="gramEnd"/>
      <w:r w:rsidRPr="0046616B">
        <w:rPr>
          <w:rFonts w:ascii="Arial Narrow" w:hAnsi="Arial Narrow" w:cs="Arial"/>
          <w:color w:val="000000"/>
        </w:rPr>
        <w:t xml:space="preserve"> (especially where members of the public are situated) then the staff member will log out of the programme.</w:t>
      </w:r>
    </w:p>
    <w:p w:rsidR="00EF60D0" w:rsidRPr="0046616B" w:rsidRDefault="00EF60D0" w:rsidP="00EF60D0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>Store a</w:t>
      </w:r>
      <w:r w:rsidRPr="0046616B">
        <w:rPr>
          <w:rFonts w:ascii="Arial Narrow" w:hAnsi="Arial Narrow" w:cs="Arial"/>
          <w:color w:val="000000"/>
        </w:rPr>
        <w:t xml:space="preserve">ll personal information in a locked cabinet, </w:t>
      </w:r>
      <w:r>
        <w:rPr>
          <w:rFonts w:ascii="Arial Narrow" w:hAnsi="Arial Narrow" w:cs="Arial"/>
          <w:color w:val="000000"/>
        </w:rPr>
        <w:t xml:space="preserve">ensuring </w:t>
      </w:r>
      <w:r w:rsidRPr="0046616B">
        <w:rPr>
          <w:rFonts w:ascii="Arial Narrow" w:hAnsi="Arial Narrow" w:cs="Arial"/>
          <w:color w:val="000000"/>
        </w:rPr>
        <w:t xml:space="preserve">employee information </w:t>
      </w:r>
      <w:r>
        <w:rPr>
          <w:rFonts w:ascii="Arial Narrow" w:hAnsi="Arial Narrow" w:cs="Arial"/>
          <w:color w:val="000000"/>
        </w:rPr>
        <w:t>is</w:t>
      </w:r>
      <w:r w:rsidRPr="0046616B">
        <w:rPr>
          <w:rFonts w:ascii="Arial Narrow" w:hAnsi="Arial Narrow" w:cs="Arial"/>
          <w:color w:val="000000"/>
        </w:rPr>
        <w:t xml:space="preserve"> accessible only</w:t>
      </w:r>
      <w:r>
        <w:rPr>
          <w:rFonts w:ascii="Arial Narrow" w:hAnsi="Arial Narrow" w:cs="Arial"/>
          <w:color w:val="000000"/>
        </w:rPr>
        <w:t xml:space="preserve"> by</w:t>
      </w:r>
      <w:r w:rsidRPr="0046616B">
        <w:rPr>
          <w:rFonts w:ascii="Arial Narrow" w:hAnsi="Arial Narrow" w:cs="Arial"/>
          <w:color w:val="000000"/>
        </w:rPr>
        <w:t xml:space="preserve"> the </w:t>
      </w:r>
      <w:r>
        <w:rPr>
          <w:rFonts w:ascii="Arial Narrow" w:hAnsi="Arial Narrow" w:cs="Arial"/>
          <w:color w:val="000000"/>
        </w:rPr>
        <w:t>Principal</w:t>
      </w:r>
      <w:r w:rsidRPr="0046616B">
        <w:rPr>
          <w:rFonts w:ascii="Arial Narrow" w:hAnsi="Arial Narrow" w:cs="Arial"/>
          <w:color w:val="000000"/>
        </w:rPr>
        <w:t xml:space="preserve"> or relevant Administrator.</w:t>
      </w:r>
    </w:p>
    <w:p w:rsidR="00EF60D0" w:rsidRPr="00024E96" w:rsidRDefault="00EF60D0" w:rsidP="00EF60D0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>Store i</w:t>
      </w:r>
      <w:r w:rsidRPr="0046616B">
        <w:rPr>
          <w:rFonts w:ascii="Arial Narrow" w:hAnsi="Arial Narrow" w:cs="Arial"/>
          <w:color w:val="000000"/>
        </w:rPr>
        <w:t>nformation for at least 7 years after the last contact</w:t>
      </w:r>
      <w:r>
        <w:rPr>
          <w:rFonts w:ascii="Arial Narrow" w:hAnsi="Arial Narrow" w:cs="Arial"/>
          <w:color w:val="000000"/>
        </w:rPr>
        <w:t>, a</w:t>
      </w:r>
      <w:r w:rsidRPr="0046616B">
        <w:rPr>
          <w:rFonts w:ascii="Arial Narrow" w:hAnsi="Arial Narrow" w:cs="Arial"/>
          <w:color w:val="000000"/>
        </w:rPr>
        <w:t xml:space="preserve">fter </w:t>
      </w:r>
      <w:r>
        <w:rPr>
          <w:rFonts w:ascii="Arial Narrow" w:hAnsi="Arial Narrow" w:cs="Arial"/>
          <w:color w:val="000000"/>
        </w:rPr>
        <w:t>which</w:t>
      </w:r>
      <w:r w:rsidRPr="0046616B">
        <w:rPr>
          <w:rFonts w:ascii="Arial Narrow" w:hAnsi="Arial Narrow" w:cs="Arial"/>
          <w:color w:val="000000"/>
        </w:rPr>
        <w:t xml:space="preserve"> time it </w:t>
      </w:r>
      <w:proofErr w:type="gramStart"/>
      <w:r w:rsidRPr="0046616B">
        <w:rPr>
          <w:rFonts w:ascii="Arial Narrow" w:hAnsi="Arial Narrow" w:cs="Arial"/>
          <w:color w:val="000000"/>
        </w:rPr>
        <w:t>will be destroyed</w:t>
      </w:r>
      <w:proofErr w:type="gramEnd"/>
      <w:r w:rsidRPr="0046616B">
        <w:rPr>
          <w:rFonts w:ascii="Arial Narrow" w:hAnsi="Arial Narrow" w:cs="Arial"/>
          <w:color w:val="000000"/>
        </w:rPr>
        <w:t xml:space="preserve"> in a secure manner by secure document destruction.</w:t>
      </w:r>
    </w:p>
    <w:p w:rsidR="00EF60D0" w:rsidRPr="00024E96" w:rsidRDefault="00EF60D0" w:rsidP="00EF60D0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Obtain written consent from the concerned party before sharing information, unless however the </w:t>
      </w:r>
      <w:r w:rsidRPr="00024E96">
        <w:rPr>
          <w:rFonts w:ascii="Arial Narrow" w:hAnsi="Arial Narrow" w:cs="Arial"/>
          <w:color w:val="000000"/>
        </w:rPr>
        <w:t xml:space="preserve">request </w:t>
      </w:r>
      <w:r>
        <w:rPr>
          <w:rFonts w:ascii="Arial Narrow" w:hAnsi="Arial Narrow" w:cs="Arial"/>
          <w:color w:val="000000"/>
        </w:rPr>
        <w:t>is to</w:t>
      </w:r>
      <w:r w:rsidRPr="00024E96">
        <w:rPr>
          <w:rFonts w:ascii="Arial Narrow" w:hAnsi="Arial Narrow" w:cs="Arial"/>
          <w:color w:val="000000"/>
        </w:rPr>
        <w:t xml:space="preserve"> support the safety of the child </w:t>
      </w:r>
      <w:proofErr w:type="spellStart"/>
      <w:r w:rsidRPr="00024E96">
        <w:rPr>
          <w:rFonts w:ascii="Arial Narrow" w:hAnsi="Arial Narrow" w:cs="Arial"/>
          <w:color w:val="000000"/>
        </w:rPr>
        <w:t>ie</w:t>
      </w:r>
      <w:proofErr w:type="spellEnd"/>
      <w:r w:rsidRPr="00024E96">
        <w:rPr>
          <w:rFonts w:ascii="Arial Narrow" w:hAnsi="Arial Narrow" w:cs="Arial"/>
          <w:color w:val="000000"/>
        </w:rPr>
        <w:t xml:space="preserve">. </w:t>
      </w:r>
      <w:proofErr w:type="gramStart"/>
      <w:r w:rsidRPr="00024E96">
        <w:rPr>
          <w:rFonts w:ascii="Arial Narrow" w:hAnsi="Arial Narrow" w:cs="Arial"/>
          <w:color w:val="000000"/>
        </w:rPr>
        <w:t>from</w:t>
      </w:r>
      <w:proofErr w:type="gramEnd"/>
      <w:r w:rsidRPr="00024E96">
        <w:rPr>
          <w:rFonts w:ascii="Arial Narrow" w:hAnsi="Arial Narrow" w:cs="Arial"/>
          <w:color w:val="000000"/>
        </w:rPr>
        <w:t xml:space="preserve"> </w:t>
      </w:r>
      <w:r w:rsidRPr="00024E96">
        <w:rPr>
          <w:rFonts w:ascii="Arial Narrow" w:hAnsi="Arial Narrow" w:cs="Arial"/>
        </w:rPr>
        <w:t>The Ministry for Vulnerable Children or</w:t>
      </w:r>
      <w:r w:rsidRPr="00024E96">
        <w:rPr>
          <w:rFonts w:ascii="Arial Narrow" w:hAnsi="Arial Narrow" w:cs="Arial"/>
          <w:color w:val="000000"/>
        </w:rPr>
        <w:t xml:space="preserve"> the Police</w:t>
      </w:r>
      <w:r>
        <w:rPr>
          <w:rFonts w:ascii="Arial Narrow" w:hAnsi="Arial Narrow" w:cs="Arial"/>
          <w:color w:val="000000"/>
        </w:rPr>
        <w:t>, then information will be shared.</w:t>
      </w:r>
    </w:p>
    <w:p w:rsidR="00EF60D0" w:rsidRPr="004944C4" w:rsidRDefault="00EF60D0" w:rsidP="00EF60D0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>Provide d</w:t>
      </w:r>
      <w:r w:rsidRPr="00024E96">
        <w:rPr>
          <w:rFonts w:ascii="Arial Narrow" w:hAnsi="Arial Narrow" w:cs="Arial"/>
          <w:color w:val="000000"/>
        </w:rPr>
        <w:t xml:space="preserve">ual copies of the child’s </w:t>
      </w:r>
      <w:r>
        <w:rPr>
          <w:rFonts w:ascii="Arial Narrow" w:hAnsi="Arial Narrow" w:cs="Arial"/>
          <w:color w:val="000000"/>
        </w:rPr>
        <w:t>school reports i</w:t>
      </w:r>
      <w:r w:rsidRPr="004944C4">
        <w:rPr>
          <w:rFonts w:ascii="Arial Narrow" w:hAnsi="Arial Narrow" w:cs="Arial"/>
          <w:color w:val="000000"/>
        </w:rPr>
        <w:t>f the parents</w:t>
      </w:r>
      <w:r>
        <w:rPr>
          <w:rFonts w:ascii="Arial Narrow" w:hAnsi="Arial Narrow" w:cs="Arial"/>
          <w:color w:val="000000"/>
        </w:rPr>
        <w:t>/</w:t>
      </w:r>
      <w:r w:rsidRPr="004944C4">
        <w:rPr>
          <w:rFonts w:ascii="Arial Narrow" w:hAnsi="Arial Narrow" w:cs="Arial"/>
          <w:color w:val="000000"/>
        </w:rPr>
        <w:t>guardians of the child do not live together</w:t>
      </w:r>
      <w:r>
        <w:rPr>
          <w:rFonts w:ascii="Arial Narrow" w:hAnsi="Arial Narrow" w:cs="Arial"/>
          <w:color w:val="000000"/>
        </w:rPr>
        <w:t>, allowing both access to the child’s personal information, unless prohibited by court order.</w:t>
      </w:r>
    </w:p>
    <w:p w:rsidR="00EF60D0" w:rsidRPr="00C939A8" w:rsidRDefault="00EF60D0" w:rsidP="00EF60D0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/>
        </w:rPr>
      </w:pPr>
      <w:r w:rsidRPr="00C939A8">
        <w:rPr>
          <w:rFonts w:ascii="Arial Narrow" w:hAnsi="Arial Narrow" w:cs="Arial"/>
          <w:color w:val="000000"/>
        </w:rPr>
        <w:t xml:space="preserve">Ensure that only accurate and up-to-date information </w:t>
      </w:r>
      <w:proofErr w:type="gramStart"/>
      <w:r w:rsidRPr="00C939A8">
        <w:rPr>
          <w:rFonts w:ascii="Arial Narrow" w:hAnsi="Arial Narrow" w:cs="Arial"/>
          <w:color w:val="000000"/>
        </w:rPr>
        <w:t>is held</w:t>
      </w:r>
      <w:proofErr w:type="gramEnd"/>
      <w:r w:rsidRPr="00C939A8">
        <w:rPr>
          <w:rFonts w:ascii="Arial Narrow" w:hAnsi="Arial Narrow" w:cs="Arial"/>
          <w:color w:val="000000"/>
        </w:rPr>
        <w:t xml:space="preserve"> on file. </w:t>
      </w:r>
      <w:r w:rsidRPr="00C939A8">
        <w:rPr>
          <w:rFonts w:ascii="Arial Narrow" w:hAnsi="Arial Narrow" w:cs="Arial"/>
        </w:rPr>
        <w:t>Parents/guardians and staff have the right to view and make changes to any information that is held about them or their child.</w:t>
      </w:r>
    </w:p>
    <w:p w:rsidR="00EF60D0" w:rsidRPr="00C939A8" w:rsidRDefault="00EF60D0" w:rsidP="00EF60D0">
      <w:pPr>
        <w:pStyle w:val="ListParagraph"/>
        <w:numPr>
          <w:ilvl w:val="0"/>
          <w:numId w:val="3"/>
        </w:num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/>
        </w:rPr>
      </w:pPr>
      <w:r>
        <w:rPr>
          <w:rFonts w:ascii="Arial Narrow" w:hAnsi="Arial Narrow" w:cs="Arial"/>
        </w:rPr>
        <w:t xml:space="preserve">In </w:t>
      </w:r>
      <w:r w:rsidRPr="00C939A8">
        <w:rPr>
          <w:rFonts w:ascii="Arial Narrow" w:hAnsi="Arial Narrow" w:cs="Arial"/>
        </w:rPr>
        <w:t xml:space="preserve">particular the </w:t>
      </w:r>
      <w:r w:rsidRPr="00C939A8">
        <w:rPr>
          <w:rFonts w:ascii="Arial Narrow" w:hAnsi="Arial Narrow" w:cs="Arial"/>
          <w:b/>
        </w:rPr>
        <w:t>Board of Trustees</w:t>
      </w:r>
      <w:r w:rsidRPr="00C939A8">
        <w:rPr>
          <w:rFonts w:ascii="Arial Narrow" w:hAnsi="Arial Narrow" w:cs="Arial"/>
        </w:rPr>
        <w:t xml:space="preserve"> will, where necessary to protect the privacy of an individual who is being discussed at the meeting, pass a resolution that the discussion be held “in committee”, and ensure relevant minutes to that part of the meeting are not publicly available.</w:t>
      </w:r>
    </w:p>
    <w:p w:rsidR="00EF60D0" w:rsidRDefault="00EF60D0" w:rsidP="00EF60D0">
      <w:p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/>
        </w:rPr>
      </w:pPr>
    </w:p>
    <w:p w:rsidR="00EF60D0" w:rsidRDefault="00EF60D0" w:rsidP="00EF60D0">
      <w:pPr>
        <w:spacing w:after="0"/>
        <w:rPr>
          <w:rFonts w:ascii="Arial Narrow" w:hAnsi="Arial Narrow"/>
          <w:b/>
          <w:color w:val="FF0000"/>
        </w:rPr>
      </w:pPr>
    </w:p>
    <w:p w:rsidR="00EF60D0" w:rsidRDefault="00EF60D0" w:rsidP="00EF60D0">
      <w:pPr>
        <w:spacing w:after="0"/>
        <w:jc w:val="center"/>
        <w:rPr>
          <w:rFonts w:ascii="Arial Narrow" w:hAnsi="Arial Narrow"/>
          <w:b/>
          <w:color w:val="FF0000"/>
        </w:rPr>
      </w:pPr>
      <w:r w:rsidRPr="00C94960">
        <w:rPr>
          <w:rFonts w:asciiTheme="majorHAnsi" w:hAnsiTheme="majorHAnsi" w:cstheme="majorHAnsi"/>
          <w:b/>
          <w:sz w:val="28"/>
          <w:szCs w:val="28"/>
        </w:rPr>
        <w:t>Appendix A</w:t>
      </w:r>
    </w:p>
    <w:p w:rsidR="00EF60D0" w:rsidRPr="007E2FBA" w:rsidRDefault="00EF60D0" w:rsidP="00EF60D0">
      <w:pPr>
        <w:spacing w:after="0"/>
        <w:rPr>
          <w:rFonts w:ascii="Arial Narrow" w:hAnsi="Arial Narrow"/>
          <w:b/>
          <w:color w:val="FF0000"/>
        </w:rPr>
      </w:pPr>
    </w:p>
    <w:tbl>
      <w:tblPr>
        <w:tblStyle w:val="TableGrid"/>
        <w:tblpPr w:leftFromText="180" w:rightFromText="180" w:vertAnchor="text" w:horzAnchor="margin" w:tblpY="20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7E2FBA" w:rsidTr="004655E6">
        <w:trPr>
          <w:trHeight w:val="325"/>
        </w:trPr>
        <w:tc>
          <w:tcPr>
            <w:tcW w:w="4673" w:type="dxa"/>
            <w:shd w:val="clear" w:color="auto" w:fill="D9E2F3" w:themeFill="accent5" w:themeFillTint="33"/>
          </w:tcPr>
          <w:p w:rsidR="00EF60D0" w:rsidRPr="007E2FBA" w:rsidRDefault="00EF60D0" w:rsidP="004655E6">
            <w:pPr>
              <w:spacing w:after="0"/>
              <w:rPr>
                <w:rFonts w:ascii="Arial Narrow" w:hAnsi="Arial Narrow"/>
                <w:b/>
                <w:color w:val="002060"/>
              </w:rPr>
            </w:pPr>
            <w:r w:rsidRPr="007E2FBA">
              <w:rPr>
                <w:rFonts w:ascii="Arial Narrow" w:hAnsi="Arial Narrow"/>
                <w:b/>
                <w:color w:val="002060"/>
                <w:sz w:val="28"/>
              </w:rPr>
              <w:t>INFORMATION REQUEST PROCEDURE</w:t>
            </w:r>
          </w:p>
        </w:tc>
      </w:tr>
    </w:tbl>
    <w:p w:rsidR="00EF60D0" w:rsidRPr="007E2FBA" w:rsidRDefault="00EF60D0" w:rsidP="00EF60D0">
      <w:pPr>
        <w:spacing w:after="0"/>
        <w:rPr>
          <w:rFonts w:ascii="Arial Narrow" w:hAnsi="Arial Narrow"/>
          <w:b/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7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7"/>
      </w:tblGrid>
      <w:tr w:rsidR="00EF60D0" w:rsidRPr="007E2FBA" w:rsidTr="004655E6">
        <w:trPr>
          <w:trHeight w:val="325"/>
        </w:trPr>
        <w:tc>
          <w:tcPr>
            <w:tcW w:w="4677" w:type="dxa"/>
            <w:shd w:val="clear" w:color="auto" w:fill="D9E2F3" w:themeFill="accent5" w:themeFillTint="33"/>
          </w:tcPr>
          <w:p w:rsidR="00EF60D0" w:rsidRPr="007E2FBA" w:rsidRDefault="00EF60D0" w:rsidP="004655E6">
            <w:pPr>
              <w:spacing w:after="0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  <w:sz w:val="28"/>
              </w:rPr>
              <w:t>PRIVACY COMPLAINT</w:t>
            </w:r>
            <w:r w:rsidRPr="007E2FBA">
              <w:rPr>
                <w:rFonts w:ascii="Arial Narrow" w:hAnsi="Arial Narrow"/>
                <w:b/>
                <w:color w:val="002060"/>
                <w:sz w:val="28"/>
              </w:rPr>
              <w:t xml:space="preserve"> PROCEDURE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b/>
                <w:color w:val="002142"/>
              </w:rPr>
              <w:t>Privacy Officer</w:t>
            </w:r>
            <w:r>
              <w:rPr>
                <w:rFonts w:ascii="Arial Narrow" w:hAnsi="Arial Narrow"/>
                <w:color w:val="002142"/>
              </w:rPr>
              <w:t xml:space="preserve"> receives information request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b/>
                <w:color w:val="002142"/>
              </w:rPr>
              <w:t>Privacy Officer</w:t>
            </w:r>
            <w:r>
              <w:rPr>
                <w:rFonts w:ascii="Arial Narrow" w:hAnsi="Arial Narrow"/>
                <w:color w:val="002142"/>
              </w:rPr>
              <w:t xml:space="preserve"> receives privacy complaint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94476" wp14:editId="0A644687">
                <wp:simplePos x="0" y="0"/>
                <wp:positionH relativeFrom="column">
                  <wp:posOffset>4669790</wp:posOffset>
                </wp:positionH>
                <wp:positionV relativeFrom="paragraph">
                  <wp:posOffset>2064385</wp:posOffset>
                </wp:positionV>
                <wp:extent cx="484505" cy="310515"/>
                <wp:effectExtent l="0" t="0" r="0" b="0"/>
                <wp:wrapNone/>
                <wp:docPr id="103" name="Down Arrow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EAE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3" o:spid="_x0000_s1026" type="#_x0000_t67" style="position:absolute;margin-left:367.7pt;margin-top:162.55pt;width:38.15pt;height:2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" adj="10800" fillcolor="#b31107" stroked="f" strokeweight=".5pt"/>
            </w:pict>
          </mc:Fallback>
        </mc:AlternateContent>
      </w: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24C7C" wp14:editId="416D07AA">
                <wp:simplePos x="0" y="0"/>
                <wp:positionH relativeFrom="column">
                  <wp:posOffset>4622165</wp:posOffset>
                </wp:positionH>
                <wp:positionV relativeFrom="paragraph">
                  <wp:posOffset>156210</wp:posOffset>
                </wp:positionV>
                <wp:extent cx="484505" cy="310515"/>
                <wp:effectExtent l="0" t="0" r="0" b="0"/>
                <wp:wrapNone/>
                <wp:docPr id="104" name="Down Arrow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32B4" id="Down Arrow 104" o:spid="_x0000_s1026" type="#_x0000_t67" style="position:absolute;margin-left:363.95pt;margin-top:12.3pt;width:38.15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" adj="10800" fillcolor="#b31107" stroked="f" strokeweight=".5pt"/>
            </w:pict>
          </mc:Fallback>
        </mc:AlternateContent>
      </w: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BDDB3" wp14:editId="3E04E6CE">
                <wp:simplePos x="0" y="0"/>
                <wp:positionH relativeFrom="column">
                  <wp:posOffset>4669790</wp:posOffset>
                </wp:positionH>
                <wp:positionV relativeFrom="paragraph">
                  <wp:posOffset>1492250</wp:posOffset>
                </wp:positionV>
                <wp:extent cx="484505" cy="310515"/>
                <wp:effectExtent l="0" t="0" r="0" b="0"/>
                <wp:wrapNone/>
                <wp:docPr id="105" name="Down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CF5C" id="Down Arrow 105" o:spid="_x0000_s1026" type="#_x0000_t67" style="position:absolute;margin-left:367.7pt;margin-top:117.5pt;width:38.15pt;height: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" adj="10800" fillcolor="#b31107" stroked="f" strokeweight=".5pt"/>
            </w:pict>
          </mc:Fallback>
        </mc:AlternateContent>
      </w: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5150" wp14:editId="62975A27">
                <wp:simplePos x="0" y="0"/>
                <wp:positionH relativeFrom="column">
                  <wp:posOffset>4641215</wp:posOffset>
                </wp:positionH>
                <wp:positionV relativeFrom="paragraph">
                  <wp:posOffset>927735</wp:posOffset>
                </wp:positionV>
                <wp:extent cx="484505" cy="310515"/>
                <wp:effectExtent l="0" t="0" r="0" b="0"/>
                <wp:wrapNone/>
                <wp:docPr id="106" name="Down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2EC6" id="Down Arrow 106" o:spid="_x0000_s1026" type="#_x0000_t67" style="position:absolute;margin-left:365.45pt;margin-top:73.05pt;width:38.15pt;height:2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" adj="10800" fillcolor="#b31107" stroked="f" strokeweight=".5pt"/>
            </w:pict>
          </mc:Fallback>
        </mc:AlternateContent>
      </w: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A802E" wp14:editId="07C441C7">
                <wp:simplePos x="0" y="0"/>
                <wp:positionH relativeFrom="column">
                  <wp:posOffset>4686300</wp:posOffset>
                </wp:positionH>
                <wp:positionV relativeFrom="paragraph">
                  <wp:posOffset>3032760</wp:posOffset>
                </wp:positionV>
                <wp:extent cx="484505" cy="310515"/>
                <wp:effectExtent l="0" t="0" r="0" b="0"/>
                <wp:wrapNone/>
                <wp:docPr id="107" name="Down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34A5" id="Down Arrow 107" o:spid="_x0000_s1026" type="#_x0000_t67" style="position:absolute;margin-left:369pt;margin-top:238.8pt;width:38.15pt;height:2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" adj="10800" fillcolor="#b31107" stroked="f" strokeweight=".5pt"/>
            </w:pict>
          </mc:Fallback>
        </mc:AlternateContent>
      </w: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C1356" wp14:editId="431E8BE1">
                <wp:simplePos x="0" y="0"/>
                <wp:positionH relativeFrom="column">
                  <wp:posOffset>1040765</wp:posOffset>
                </wp:positionH>
                <wp:positionV relativeFrom="paragraph">
                  <wp:posOffset>147320</wp:posOffset>
                </wp:positionV>
                <wp:extent cx="484505" cy="310515"/>
                <wp:effectExtent l="0" t="0" r="0" b="0"/>
                <wp:wrapNone/>
                <wp:docPr id="108" name="Down Arrow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90EA" id="Down Arrow 108" o:spid="_x0000_s1026" type="#_x0000_t67" style="position:absolute;margin-left:81.95pt;margin-top:11.6pt;width:38.15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" adj="10800" fillcolor="#b31107" stroked="f" strokeweight=".5pt"/>
            </w:pict>
          </mc:Fallback>
        </mc:AlternateContent>
      </w: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 xml:space="preserve">Establish relevant IPP’s </w:t>
            </w:r>
            <w:proofErr w:type="spellStart"/>
            <w:r>
              <w:rPr>
                <w:rFonts w:ascii="Arial Narrow" w:hAnsi="Arial Narrow"/>
                <w:color w:val="002142"/>
              </w:rPr>
              <w:t>eg</w:t>
            </w:r>
            <w:proofErr w:type="spellEnd"/>
            <w:r>
              <w:rPr>
                <w:rFonts w:ascii="Arial Narrow" w:hAnsi="Arial Narrow"/>
                <w:color w:val="002142"/>
              </w:rPr>
              <w:t>. 6 or 11</w:t>
            </w:r>
          </w:p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 xml:space="preserve">(see </w:t>
            </w:r>
            <w:r>
              <w:rPr>
                <w:rFonts w:ascii="Arial Narrow" w:hAnsi="Arial Narrow"/>
                <w:b/>
                <w:color w:val="002142"/>
              </w:rPr>
              <w:t>Individual Privacy Principles</w:t>
            </w:r>
            <w:r>
              <w:rPr>
                <w:rFonts w:ascii="Arial Narrow" w:hAnsi="Arial Narrow"/>
                <w:color w:val="002142"/>
              </w:rPr>
              <w:t xml:space="preserve"> below)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Determine nature of complaint – which IPP’s relate</w:t>
            </w:r>
          </w:p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 xml:space="preserve">(see </w:t>
            </w:r>
            <w:r>
              <w:rPr>
                <w:rFonts w:ascii="Arial Narrow" w:hAnsi="Arial Narrow"/>
                <w:b/>
                <w:color w:val="002142"/>
              </w:rPr>
              <w:t>Individual Privacy Principles</w:t>
            </w:r>
            <w:r>
              <w:rPr>
                <w:rFonts w:ascii="Arial Narrow" w:hAnsi="Arial Narrow"/>
                <w:color w:val="002142"/>
              </w:rPr>
              <w:t xml:space="preserve"> below)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91514" wp14:editId="59DA47AD">
                <wp:simplePos x="0" y="0"/>
                <wp:positionH relativeFrom="column">
                  <wp:posOffset>1040765</wp:posOffset>
                </wp:positionH>
                <wp:positionV relativeFrom="paragraph">
                  <wp:posOffset>187325</wp:posOffset>
                </wp:positionV>
                <wp:extent cx="484505" cy="310515"/>
                <wp:effectExtent l="0" t="0" r="0" b="0"/>
                <wp:wrapNone/>
                <wp:docPr id="109" name="Down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22C1" id="Down Arrow 109" o:spid="_x0000_s1026" type="#_x0000_t67" style="position:absolute;margin-left:81.95pt;margin-top:14.75pt;width:38.15pt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" adj="10800" fillcolor="#b31107" stroked="f" strokeweight=".5pt"/>
            </w:pict>
          </mc:Fallback>
        </mc:AlternateContent>
      </w: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Clarify supporting evidence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Check identity of individual making request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CA685" wp14:editId="688CFAA8">
                <wp:simplePos x="0" y="0"/>
                <wp:positionH relativeFrom="column">
                  <wp:posOffset>1050290</wp:posOffset>
                </wp:positionH>
                <wp:positionV relativeFrom="paragraph">
                  <wp:posOffset>17780</wp:posOffset>
                </wp:positionV>
                <wp:extent cx="484505" cy="310515"/>
                <wp:effectExtent l="0" t="0" r="0" b="0"/>
                <wp:wrapNone/>
                <wp:docPr id="110" name="Down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0F51" id="Down Arrow 110" o:spid="_x0000_s1026" type="#_x0000_t67" style="position:absolute;margin-left:82.7pt;margin-top:1.4pt;width:38.15pt;height:2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" adj="10800" fillcolor="#b31107" stroked="f" strokeweight=".5pt"/>
            </w:pict>
          </mc:Fallback>
        </mc:AlternateContent>
      </w: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Identify what information is being requested and establish if that information is held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Discuss with complainant and resolve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8DDAB" wp14:editId="4EDCAC68">
                <wp:simplePos x="0" y="0"/>
                <wp:positionH relativeFrom="column">
                  <wp:posOffset>469265</wp:posOffset>
                </wp:positionH>
                <wp:positionV relativeFrom="paragraph">
                  <wp:posOffset>42545</wp:posOffset>
                </wp:positionV>
                <wp:extent cx="484505" cy="310515"/>
                <wp:effectExtent l="0" t="0" r="0" b="0"/>
                <wp:wrapNone/>
                <wp:docPr id="111" name="Down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B3A3" id="Down Arrow 111" o:spid="_x0000_s1026" type="#_x0000_t67" style="position:absolute;margin-left:36.95pt;margin-top:3.35pt;width:38.15pt;height:2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" adj="10800" fillcolor="#b31107" stroked="f" strokeweight=".5pt"/>
            </w:pict>
          </mc:Fallback>
        </mc:AlternateContent>
      </w: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EEFF8" wp14:editId="57D8BCEE">
                <wp:simplePos x="0" y="0"/>
                <wp:positionH relativeFrom="column">
                  <wp:posOffset>1878965</wp:posOffset>
                </wp:positionH>
                <wp:positionV relativeFrom="paragraph">
                  <wp:posOffset>42545</wp:posOffset>
                </wp:positionV>
                <wp:extent cx="484505" cy="310515"/>
                <wp:effectExtent l="0" t="0" r="0" b="0"/>
                <wp:wrapNone/>
                <wp:docPr id="112" name="Down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2911" id="Down Arrow 112" o:spid="_x0000_s1026" type="#_x0000_t67" style="position:absolute;margin-left:147.95pt;margin-top:3.35pt;width:38.15pt;height:24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" adj="10800" fillcolor="#b31107" stroked="f" strokeweight=".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49" w:tblpY="243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23"/>
      </w:tblGrid>
      <w:tr w:rsidR="00EF60D0" w:rsidRPr="00CA0939" w:rsidTr="004655E6">
        <w:trPr>
          <w:trHeight w:val="325"/>
        </w:trPr>
        <w:tc>
          <w:tcPr>
            <w:tcW w:w="142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If written consent is obtained provide information to individual within 21 days</w:t>
            </w:r>
          </w:p>
        </w:tc>
      </w:tr>
    </w:tbl>
    <w:tbl>
      <w:tblPr>
        <w:tblStyle w:val="TableGrid"/>
        <w:tblpPr w:leftFromText="180" w:rightFromText="180" w:vertAnchor="text" w:horzAnchor="page" w:tblpX="3961" w:tblpY="241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</w:tblGrid>
      <w:tr w:rsidR="00EF60D0" w:rsidRPr="00CA0939" w:rsidTr="004655E6">
        <w:trPr>
          <w:trHeight w:val="325"/>
        </w:trPr>
        <w:tc>
          <w:tcPr>
            <w:tcW w:w="1560" w:type="dxa"/>
            <w:shd w:val="clear" w:color="auto" w:fill="E2EFD9" w:themeFill="accent6" w:themeFillTint="33"/>
          </w:tcPr>
          <w:p w:rsidR="00EF60D0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If consent is NOT obtained inform individual of grounds for refusal within 21 days</w:t>
            </w:r>
          </w:p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 xml:space="preserve">Inform </w:t>
            </w:r>
            <w:r>
              <w:rPr>
                <w:rFonts w:ascii="Arial Narrow" w:hAnsi="Arial Narrow"/>
                <w:b/>
                <w:color w:val="002142"/>
              </w:rPr>
              <w:t>BOT Chairperson</w:t>
            </w:r>
            <w:r>
              <w:rPr>
                <w:rFonts w:ascii="Arial Narrow" w:hAnsi="Arial Narrow"/>
                <w:color w:val="002142"/>
              </w:rPr>
              <w:t xml:space="preserve"> of complaint &amp; resolution</w:t>
            </w:r>
          </w:p>
          <w:p w:rsidR="00EF60D0" w:rsidRPr="0056690F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proofErr w:type="gramStart"/>
            <w:r w:rsidRPr="00F85742">
              <w:rPr>
                <w:rFonts w:ascii="Arial Narrow" w:hAnsi="Arial Narrow"/>
                <w:color w:val="002142"/>
                <w:u w:val="single"/>
              </w:rPr>
              <w:t>or</w:t>
            </w:r>
            <w:proofErr w:type="gramEnd"/>
            <w:r>
              <w:rPr>
                <w:rFonts w:ascii="Arial Narrow" w:hAnsi="Arial Narrow"/>
                <w:color w:val="002142"/>
              </w:rPr>
              <w:t xml:space="preserve"> i</w:t>
            </w:r>
            <w:r w:rsidRPr="00F85742">
              <w:rPr>
                <w:rFonts w:ascii="Arial Narrow" w:hAnsi="Arial Narrow"/>
                <w:color w:val="002142"/>
              </w:rPr>
              <w:t>f</w:t>
            </w:r>
            <w:r>
              <w:rPr>
                <w:rFonts w:ascii="Arial Narrow" w:hAnsi="Arial Narrow"/>
                <w:color w:val="002142"/>
              </w:rPr>
              <w:t xml:space="preserve"> complaint is unresolved formulate plan to address complaint with </w:t>
            </w:r>
            <w:r>
              <w:rPr>
                <w:rFonts w:ascii="Arial Narrow" w:hAnsi="Arial Narrow"/>
                <w:b/>
                <w:color w:val="002142"/>
              </w:rPr>
              <w:t>BOT</w:t>
            </w:r>
            <w:r>
              <w:rPr>
                <w:rFonts w:ascii="Arial Narrow" w:hAnsi="Arial Narrow"/>
                <w:color w:val="002142"/>
              </w:rPr>
              <w:t xml:space="preserve"> and action.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page" w:tblpX="2851" w:tblpY="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63"/>
      </w:tblGrid>
      <w:tr w:rsidR="00EF60D0" w:rsidRPr="00CA0939" w:rsidTr="004655E6">
        <w:trPr>
          <w:trHeight w:val="1550"/>
        </w:trPr>
        <w:tc>
          <w:tcPr>
            <w:tcW w:w="2563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If individual is requesting access to another’s information (IPP11) seek written consent from the person concerned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</w:tblGrid>
      <w:tr w:rsidR="00EF60D0" w:rsidRPr="00CA0939" w:rsidTr="004655E6">
        <w:trPr>
          <w:trHeight w:val="325"/>
        </w:trPr>
        <w:tc>
          <w:tcPr>
            <w:tcW w:w="1980" w:type="dxa"/>
            <w:shd w:val="clear" w:color="auto" w:fill="E2EFD9" w:themeFill="accent6" w:themeFillTint="33"/>
          </w:tcPr>
          <w:p w:rsidR="00EF60D0" w:rsidRPr="00A70FF2" w:rsidRDefault="00EF60D0" w:rsidP="004655E6">
            <w:pPr>
              <w:spacing w:after="0"/>
              <w:rPr>
                <w:rFonts w:ascii="Arial Narrow" w:hAnsi="Arial Narrow"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>If individual is requesting access to their own information (IPP6) provide information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Pr="00C94960" w:rsidRDefault="00EF60D0" w:rsidP="00EF60D0">
      <w:pPr>
        <w:spacing w:after="0"/>
        <w:rPr>
          <w:rFonts w:ascii="Arial Narrow" w:hAnsi="Arial Narrow"/>
          <w:color w:val="FF0000"/>
          <w:sz w:val="24"/>
          <w:szCs w:val="24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3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A0939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EB1519" w:rsidRDefault="00EF60D0" w:rsidP="004655E6">
            <w:pPr>
              <w:spacing w:after="0"/>
              <w:rPr>
                <w:rFonts w:ascii="Arial Narrow" w:hAnsi="Arial Narrow"/>
                <w:b/>
                <w:color w:val="002142"/>
              </w:rPr>
            </w:pPr>
            <w:r>
              <w:rPr>
                <w:rFonts w:ascii="Arial Narrow" w:hAnsi="Arial Narrow"/>
                <w:color w:val="002142"/>
              </w:rPr>
              <w:t xml:space="preserve">If unresolved </w:t>
            </w:r>
            <w:r>
              <w:rPr>
                <w:rFonts w:ascii="Arial Narrow" w:hAnsi="Arial Narrow"/>
                <w:b/>
                <w:color w:val="002142"/>
              </w:rPr>
              <w:t>Privacy Officer</w:t>
            </w:r>
            <w:r>
              <w:rPr>
                <w:rFonts w:ascii="Arial Narrow" w:hAnsi="Arial Narrow"/>
                <w:color w:val="002142"/>
              </w:rPr>
              <w:t xml:space="preserve"> may contact </w:t>
            </w:r>
            <w:r>
              <w:rPr>
                <w:rFonts w:ascii="Arial Narrow" w:hAnsi="Arial Narrow"/>
                <w:b/>
                <w:color w:val="002142"/>
              </w:rPr>
              <w:t>Privacy Commissioner</w:t>
            </w:r>
            <w:r>
              <w:rPr>
                <w:rFonts w:ascii="Arial Narrow" w:hAnsi="Arial Narrow"/>
                <w:color w:val="002142"/>
              </w:rPr>
              <w:t xml:space="preserve"> or seek assistance from an agreed </w:t>
            </w:r>
            <w:r>
              <w:rPr>
                <w:rFonts w:ascii="Arial Narrow" w:hAnsi="Arial Narrow"/>
                <w:b/>
                <w:color w:val="002142"/>
              </w:rPr>
              <w:t>Christian Dispute Resolution Service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4ED60" wp14:editId="73A35077">
                <wp:simplePos x="0" y="0"/>
                <wp:positionH relativeFrom="column">
                  <wp:posOffset>1355090</wp:posOffset>
                </wp:positionH>
                <wp:positionV relativeFrom="paragraph">
                  <wp:posOffset>121920</wp:posOffset>
                </wp:positionV>
                <wp:extent cx="484505" cy="310515"/>
                <wp:effectExtent l="0" t="0" r="0" b="0"/>
                <wp:wrapNone/>
                <wp:docPr id="113" name="Down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1C31" id="Down Arrow 113" o:spid="_x0000_s1026" type="#_x0000_t67" style="position:absolute;margin-left:106.7pt;margin-top:9.6pt;width:38.15pt;height:24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" adj="10800" fillcolor="#b31107" stroked="f" strokeweight=".5pt"/>
            </w:pict>
          </mc:Fallback>
        </mc:AlternateContent>
      </w:r>
      <w:r w:rsidRPr="00CA0939">
        <w:rPr>
          <w:rFonts w:ascii="Arial Narrow" w:hAnsi="Arial Narrow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2E834" wp14:editId="16A30037">
                <wp:simplePos x="0" y="0"/>
                <wp:positionH relativeFrom="column">
                  <wp:posOffset>2345690</wp:posOffset>
                </wp:positionH>
                <wp:positionV relativeFrom="paragraph">
                  <wp:posOffset>112395</wp:posOffset>
                </wp:positionV>
                <wp:extent cx="484505" cy="310515"/>
                <wp:effectExtent l="0" t="0" r="0" b="0"/>
                <wp:wrapNone/>
                <wp:docPr id="114" name="Down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515"/>
                        </a:xfrm>
                        <a:prstGeom prst="downArrow">
                          <a:avLst/>
                        </a:prstGeom>
                        <a:solidFill>
                          <a:srgbClr val="B3110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BFF0" id="Down Arrow 114" o:spid="_x0000_s1026" type="#_x0000_t67" style="position:absolute;margin-left:184.7pt;margin-top:8.85pt;width:38.15pt;height:2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" adj="10800" fillcolor="#b31107" stroked="f" strokeweight=".5pt"/>
            </w:pict>
          </mc:Fallback>
        </mc:AlternateContent>
      </w: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XSpec="right" w:tblpY="-7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</w:tblGrid>
      <w:tr w:rsidR="00EF60D0" w:rsidRPr="00C94960" w:rsidTr="004655E6">
        <w:trPr>
          <w:trHeight w:val="325"/>
        </w:trPr>
        <w:tc>
          <w:tcPr>
            <w:tcW w:w="4673" w:type="dxa"/>
            <w:shd w:val="clear" w:color="auto" w:fill="E2EFD9" w:themeFill="accent6" w:themeFillTint="33"/>
          </w:tcPr>
          <w:p w:rsidR="00EF60D0" w:rsidRPr="00C94960" w:rsidRDefault="00EF60D0" w:rsidP="004655E6">
            <w:pPr>
              <w:spacing w:after="0"/>
              <w:rPr>
                <w:rFonts w:ascii="Arial Narrow" w:hAnsi="Arial Narrow"/>
                <w:color w:val="002142"/>
                <w:sz w:val="24"/>
                <w:szCs w:val="24"/>
              </w:rPr>
            </w:pPr>
            <w:r w:rsidRPr="00C94960">
              <w:rPr>
                <w:rFonts w:ascii="Arial Narrow" w:hAnsi="Arial Narrow"/>
                <w:color w:val="002142"/>
                <w:sz w:val="24"/>
                <w:szCs w:val="24"/>
              </w:rPr>
              <w:t xml:space="preserve">As </w:t>
            </w:r>
            <w:proofErr w:type="gramStart"/>
            <w:r w:rsidRPr="00C94960">
              <w:rPr>
                <w:rFonts w:ascii="Arial Narrow" w:hAnsi="Arial Narrow"/>
                <w:color w:val="002142"/>
                <w:sz w:val="24"/>
                <w:szCs w:val="24"/>
              </w:rPr>
              <w:t>far</w:t>
            </w:r>
            <w:proofErr w:type="gramEnd"/>
            <w:r w:rsidRPr="00C94960">
              <w:rPr>
                <w:rFonts w:ascii="Arial Narrow" w:hAnsi="Arial Narrow"/>
                <w:color w:val="002142"/>
                <w:sz w:val="24"/>
                <w:szCs w:val="24"/>
              </w:rPr>
              <w:t xml:space="preserve"> as is practical, the process will be carried out in a timely manner.</w:t>
            </w:r>
          </w:p>
          <w:p w:rsidR="00EF60D0" w:rsidRPr="00C94960" w:rsidRDefault="00EF60D0" w:rsidP="004655E6">
            <w:pPr>
              <w:spacing w:after="0"/>
              <w:rPr>
                <w:rFonts w:ascii="Arial Narrow" w:hAnsi="Arial Narrow"/>
                <w:b/>
                <w:color w:val="002142"/>
                <w:sz w:val="24"/>
                <w:szCs w:val="24"/>
              </w:rPr>
            </w:pPr>
            <w:r w:rsidRPr="00C94960">
              <w:rPr>
                <w:rFonts w:ascii="Arial Narrow" w:hAnsi="Arial Narrow"/>
                <w:color w:val="002142"/>
                <w:sz w:val="24"/>
                <w:szCs w:val="24"/>
              </w:rPr>
              <w:t>Where there are conflicts of interest, the BOT shall nominate a representative to lead the process.</w:t>
            </w:r>
          </w:p>
        </w:tc>
      </w:tr>
    </w:tbl>
    <w:p w:rsidR="00EF60D0" w:rsidRDefault="00EF60D0" w:rsidP="00EF60D0">
      <w:pPr>
        <w:spacing w:after="0"/>
        <w:rPr>
          <w:rFonts w:ascii="Arial Narrow" w:hAnsi="Arial Narrow"/>
          <w:color w:val="FF0000"/>
        </w:rPr>
      </w:pPr>
    </w:p>
    <w:tbl>
      <w:tblPr>
        <w:tblStyle w:val="TableGrid"/>
        <w:tblpPr w:leftFromText="180" w:rightFromText="180" w:vertAnchor="text" w:horzAnchor="margin" w:tblpY="194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EF60D0" w:rsidRPr="007E2FBA" w:rsidTr="004655E6">
        <w:trPr>
          <w:trHeight w:val="325"/>
        </w:trPr>
        <w:tc>
          <w:tcPr>
            <w:tcW w:w="10060" w:type="dxa"/>
            <w:gridSpan w:val="2"/>
            <w:shd w:val="clear" w:color="auto" w:fill="D9E2F3" w:themeFill="accent5" w:themeFillTint="33"/>
          </w:tcPr>
          <w:p w:rsidR="00EF60D0" w:rsidRPr="007E2FBA" w:rsidRDefault="00EF60D0" w:rsidP="004655E6">
            <w:pPr>
              <w:spacing w:after="0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  <w:sz w:val="28"/>
              </w:rPr>
              <w:t>INDIVIDUAL PRIVACY PRINCIPLES</w:t>
            </w:r>
          </w:p>
        </w:tc>
      </w:tr>
      <w:tr w:rsidR="00EF60D0" w:rsidRPr="007E2FBA" w:rsidTr="004655E6">
        <w:trPr>
          <w:trHeight w:val="325"/>
        </w:trPr>
        <w:tc>
          <w:tcPr>
            <w:tcW w:w="4815" w:type="dxa"/>
            <w:shd w:val="clear" w:color="auto" w:fill="FFFFFF" w:themeFill="background1"/>
          </w:tcPr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tabs>
                <w:tab w:val="left" w:pos="1455"/>
              </w:tabs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Purpose of collection of personal information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tabs>
                <w:tab w:val="left" w:pos="1455"/>
              </w:tabs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 of personal information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tabs>
                <w:tab w:val="left" w:pos="1455"/>
              </w:tabs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Collection of information from subject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tabs>
                <w:tab w:val="left" w:pos="1455"/>
              </w:tabs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Manner of collection of personal information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tabs>
                <w:tab w:val="left" w:pos="1455"/>
              </w:tabs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Storage and security of personal information</w:t>
            </w:r>
          </w:p>
          <w:p w:rsidR="00EF60D0" w:rsidRPr="00F85742" w:rsidRDefault="00EF60D0" w:rsidP="00EF60D0">
            <w:pPr>
              <w:pStyle w:val="ListParagraph"/>
              <w:numPr>
                <w:ilvl w:val="0"/>
                <w:numId w:val="4"/>
              </w:numPr>
              <w:tabs>
                <w:tab w:val="left" w:pos="1455"/>
              </w:tabs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Access to personal information</w:t>
            </w:r>
          </w:p>
        </w:tc>
        <w:tc>
          <w:tcPr>
            <w:tcW w:w="5245" w:type="dxa"/>
            <w:shd w:val="clear" w:color="auto" w:fill="FFFFFF" w:themeFill="background1"/>
          </w:tcPr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Correction of personal information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Accuracy of personal information checked before use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Keep personal information no longer than necessary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Limits on use of personal information</w:t>
            </w:r>
          </w:p>
          <w:p w:rsidR="00EF60D0" w:rsidRDefault="00EF60D0" w:rsidP="00EF60D0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Limits on disclosure of personal information</w:t>
            </w:r>
          </w:p>
          <w:p w:rsidR="00EF60D0" w:rsidRPr="00F85742" w:rsidRDefault="00EF60D0" w:rsidP="00EF60D0">
            <w:pPr>
              <w:pStyle w:val="ListParagraph"/>
              <w:numPr>
                <w:ilvl w:val="0"/>
                <w:numId w:val="4"/>
              </w:numPr>
              <w:spacing w:after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Unique identifiers</w:t>
            </w:r>
          </w:p>
        </w:tc>
      </w:tr>
    </w:tbl>
    <w:p w:rsidR="00EF60D0" w:rsidRPr="00C939A8" w:rsidRDefault="00EF60D0" w:rsidP="00EF60D0">
      <w:p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807DE0" w:rsidRDefault="00807DE0"/>
    <w:sectPr w:rsidR="00807DE0" w:rsidSect="00EF60D0">
      <w:pgSz w:w="11906" w:h="16838"/>
      <w:pgMar w:top="170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508"/>
    <w:multiLevelType w:val="hybridMultilevel"/>
    <w:tmpl w:val="3EF834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BA0"/>
    <w:multiLevelType w:val="hybridMultilevel"/>
    <w:tmpl w:val="35428FCC"/>
    <w:lvl w:ilvl="0" w:tplc="C72ECDF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395E0BC7"/>
    <w:multiLevelType w:val="hybridMultilevel"/>
    <w:tmpl w:val="47CE1836"/>
    <w:lvl w:ilvl="0" w:tplc="BA4ED53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37" w:hanging="360"/>
      </w:pPr>
    </w:lvl>
    <w:lvl w:ilvl="2" w:tplc="1409001B" w:tentative="1">
      <w:start w:val="1"/>
      <w:numFmt w:val="lowerRoman"/>
      <w:lvlText w:val="%3."/>
      <w:lvlJc w:val="right"/>
      <w:pPr>
        <w:ind w:left="1857" w:hanging="180"/>
      </w:pPr>
    </w:lvl>
    <w:lvl w:ilvl="3" w:tplc="1409000F" w:tentative="1">
      <w:start w:val="1"/>
      <w:numFmt w:val="decimal"/>
      <w:lvlText w:val="%4."/>
      <w:lvlJc w:val="left"/>
      <w:pPr>
        <w:ind w:left="2577" w:hanging="360"/>
      </w:pPr>
    </w:lvl>
    <w:lvl w:ilvl="4" w:tplc="14090019" w:tentative="1">
      <w:start w:val="1"/>
      <w:numFmt w:val="lowerLetter"/>
      <w:lvlText w:val="%5."/>
      <w:lvlJc w:val="left"/>
      <w:pPr>
        <w:ind w:left="3297" w:hanging="360"/>
      </w:pPr>
    </w:lvl>
    <w:lvl w:ilvl="5" w:tplc="1409001B" w:tentative="1">
      <w:start w:val="1"/>
      <w:numFmt w:val="lowerRoman"/>
      <w:lvlText w:val="%6."/>
      <w:lvlJc w:val="right"/>
      <w:pPr>
        <w:ind w:left="4017" w:hanging="180"/>
      </w:pPr>
    </w:lvl>
    <w:lvl w:ilvl="6" w:tplc="1409000F" w:tentative="1">
      <w:start w:val="1"/>
      <w:numFmt w:val="decimal"/>
      <w:lvlText w:val="%7."/>
      <w:lvlJc w:val="left"/>
      <w:pPr>
        <w:ind w:left="4737" w:hanging="360"/>
      </w:pPr>
    </w:lvl>
    <w:lvl w:ilvl="7" w:tplc="14090019" w:tentative="1">
      <w:start w:val="1"/>
      <w:numFmt w:val="lowerLetter"/>
      <w:lvlText w:val="%8."/>
      <w:lvlJc w:val="left"/>
      <w:pPr>
        <w:ind w:left="5457" w:hanging="360"/>
      </w:pPr>
    </w:lvl>
    <w:lvl w:ilvl="8" w:tplc="1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78467258"/>
    <w:multiLevelType w:val="hybridMultilevel"/>
    <w:tmpl w:val="9E720102"/>
    <w:lvl w:ilvl="0" w:tplc="18480B56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E"/>
    <w:rsid w:val="004B2A8E"/>
    <w:rsid w:val="00807DE0"/>
    <w:rsid w:val="00E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B0A84-858E-4DF3-8E91-8E5C1FD9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0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0D0"/>
    <w:pPr>
      <w:ind w:left="720"/>
      <w:contextualSpacing/>
    </w:pPr>
  </w:style>
  <w:style w:type="paragraph" w:styleId="NormalWeb">
    <w:name w:val="Normal (Web)"/>
    <w:basedOn w:val="Normal"/>
    <w:uiPriority w:val="99"/>
    <w:rsid w:val="00EF60D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en-GB" w:eastAsia="ja-JP"/>
    </w:rPr>
  </w:style>
  <w:style w:type="character" w:customStyle="1" w:styleId="label">
    <w:name w:val="label"/>
    <w:basedOn w:val="DefaultParagraphFont"/>
    <w:rsid w:val="00EF60D0"/>
  </w:style>
  <w:style w:type="paragraph" w:customStyle="1" w:styleId="labelled4">
    <w:name w:val="labelled4"/>
    <w:basedOn w:val="Normal"/>
    <w:rsid w:val="00EF60D0"/>
    <w:pPr>
      <w:spacing w:after="0" w:line="288" w:lineRule="atLeast"/>
      <w:ind w:right="240"/>
    </w:pPr>
    <w:rPr>
      <w:rFonts w:ascii="Times New Roman" w:eastAsia="Times New Roman" w:hAnsi="Times New Roman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Office Word</Application>
  <DocSecurity>0</DocSecurity>
  <Lines>36</Lines>
  <Paragraphs>10</Paragraphs>
  <ScaleCrop>false</ScaleCrop>
  <Company>HP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2022-06-22T02:33:00Z</dcterms:created>
  <dcterms:modified xsi:type="dcterms:W3CDTF">2022-06-22T02:34:00Z</dcterms:modified>
</cp:coreProperties>
</file>